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BB" w:rsidRDefault="005B58BB" w:rsidP="005B58BB">
      <w:pPr>
        <w:pStyle w:val="a3"/>
        <w:jc w:val="center"/>
      </w:pPr>
      <w:bookmarkStart w:id="0" w:name="_GoBack"/>
      <w:r>
        <w:rPr>
          <w:rStyle w:val="a4"/>
          <w:u w:val="single"/>
        </w:rPr>
        <w:t>17 мая 2021 г.</w:t>
      </w:r>
    </w:p>
    <w:bookmarkEnd w:id="0"/>
    <w:p w:rsidR="005B58BB" w:rsidRDefault="005B58BB" w:rsidP="005B58BB">
      <w:pPr>
        <w:pStyle w:val="a3"/>
        <w:spacing w:before="0" w:beforeAutospacing="0" w:after="0" w:afterAutospacing="0"/>
        <w:jc w:val="center"/>
      </w:pPr>
      <w:proofErr w:type="gramStart"/>
      <w:r>
        <w:rPr>
          <w:rStyle w:val="a4"/>
        </w:rPr>
        <w:t>ГОДИЧНАЯ  КОНФЕРЕНЦИЯ</w:t>
      </w:r>
      <w:proofErr w:type="gramEnd"/>
      <w:r>
        <w:rPr>
          <w:rStyle w:val="a4"/>
        </w:rPr>
        <w:t>  ИИЕТ им. С.И. Вавилова РАН</w:t>
      </w:r>
    </w:p>
    <w:p w:rsidR="005B58BB" w:rsidRDefault="005B58BB" w:rsidP="005B58BB">
      <w:pPr>
        <w:pStyle w:val="a3"/>
        <w:spacing w:before="0" w:beforeAutospacing="0" w:after="0" w:afterAutospacing="0"/>
        <w:jc w:val="center"/>
        <w:rPr>
          <w:rStyle w:val="a4"/>
          <w:color w:val="FF0000"/>
        </w:rPr>
      </w:pPr>
      <w:r>
        <w:rPr>
          <w:rStyle w:val="a4"/>
        </w:rPr>
        <w:t xml:space="preserve">Секция истории математики. Начало заседания в </w:t>
      </w:r>
      <w:r>
        <w:rPr>
          <w:rStyle w:val="a4"/>
          <w:color w:val="FF0000"/>
        </w:rPr>
        <w:t>14.00.</w:t>
      </w:r>
    </w:p>
    <w:p w:rsidR="005B58BB" w:rsidRDefault="005B58BB" w:rsidP="005B58BB">
      <w:pPr>
        <w:pStyle w:val="a3"/>
        <w:spacing w:before="0" w:beforeAutospacing="0" w:after="0" w:afterAutospacing="0"/>
        <w:jc w:val="center"/>
      </w:pPr>
    </w:p>
    <w:p w:rsidR="005B58BB" w:rsidRDefault="005B58BB" w:rsidP="005B58BB">
      <w:pPr>
        <w:pStyle w:val="a3"/>
        <w:spacing w:before="120" w:beforeAutospacing="0" w:after="0" w:afterAutospacing="0"/>
        <w:jc w:val="both"/>
      </w:pPr>
      <w:r>
        <w:t xml:space="preserve">1. </w:t>
      </w:r>
      <w:r>
        <w:rPr>
          <w:rStyle w:val="a5"/>
        </w:rPr>
        <w:t>Антонюк Павел Николаевич</w:t>
      </w:r>
      <w:r>
        <w:t xml:space="preserve"> (МГУ им. М.В. Ломоносова). Новый подход к суммированию ряда натуральных чисел по методу </w:t>
      </w:r>
      <w:proofErr w:type="spellStart"/>
      <w:r>
        <w:t>Рамануджана</w:t>
      </w:r>
      <w:proofErr w:type="spellEnd"/>
      <w:r>
        <w:t>.</w:t>
      </w:r>
    </w:p>
    <w:p w:rsidR="005B58BB" w:rsidRDefault="005B58BB" w:rsidP="005B58BB">
      <w:pPr>
        <w:pStyle w:val="a3"/>
        <w:spacing w:before="120" w:beforeAutospacing="0" w:after="0" w:afterAutospacing="0"/>
        <w:jc w:val="both"/>
      </w:pPr>
      <w:r>
        <w:t xml:space="preserve">2. </w:t>
      </w:r>
      <w:r>
        <w:rPr>
          <w:rStyle w:val="a5"/>
        </w:rPr>
        <w:t xml:space="preserve">Бабаев Али </w:t>
      </w:r>
      <w:proofErr w:type="spellStart"/>
      <w:r>
        <w:rPr>
          <w:rStyle w:val="a5"/>
        </w:rPr>
        <w:t>Авазович</w:t>
      </w:r>
      <w:proofErr w:type="spellEnd"/>
      <w:r>
        <w:t xml:space="preserve"> и </w:t>
      </w:r>
      <w:proofErr w:type="spellStart"/>
      <w:r>
        <w:rPr>
          <w:rStyle w:val="a5"/>
        </w:rPr>
        <w:t>Меджлумбекова</w:t>
      </w:r>
      <w:proofErr w:type="spellEnd"/>
      <w:r>
        <w:rPr>
          <w:rStyle w:val="a5"/>
        </w:rPr>
        <w:t xml:space="preserve"> Валерия </w:t>
      </w:r>
      <w:proofErr w:type="spellStart"/>
      <w:r>
        <w:rPr>
          <w:rStyle w:val="a5"/>
        </w:rPr>
        <w:t>Фейрузовна</w:t>
      </w:r>
      <w:proofErr w:type="spellEnd"/>
      <w:r>
        <w:t xml:space="preserve"> (Институт Математики и Механики НАН Азербайджана, Баку). Новаторство </w:t>
      </w:r>
      <w:proofErr w:type="spellStart"/>
      <w:r>
        <w:t>Насиреддина</w:t>
      </w:r>
      <w:proofErr w:type="spellEnd"/>
      <w:r>
        <w:t xml:space="preserve"> </w:t>
      </w:r>
      <w:proofErr w:type="spellStart"/>
      <w:r>
        <w:t>Туси</w:t>
      </w:r>
      <w:proofErr w:type="spellEnd"/>
      <w:r>
        <w:t xml:space="preserve"> в развитии математики. К 820-летию ученого.</w:t>
      </w:r>
    </w:p>
    <w:p w:rsidR="005B58BB" w:rsidRDefault="005B58BB" w:rsidP="005B58BB">
      <w:pPr>
        <w:pStyle w:val="a3"/>
        <w:spacing w:before="120" w:beforeAutospacing="0" w:after="0" w:afterAutospacing="0"/>
        <w:jc w:val="both"/>
      </w:pPr>
      <w:r>
        <w:t xml:space="preserve">3. </w:t>
      </w:r>
      <w:r>
        <w:rPr>
          <w:rStyle w:val="a5"/>
        </w:rPr>
        <w:t>Богатов Егор Михайлович</w:t>
      </w:r>
      <w:r>
        <w:t xml:space="preserve"> (</w:t>
      </w:r>
      <w:proofErr w:type="spellStart"/>
      <w:r>
        <w:t>Старооскольский</w:t>
      </w:r>
      <w:proofErr w:type="spellEnd"/>
      <w:r>
        <w:t xml:space="preserve"> технологический институт - филиал </w:t>
      </w:r>
      <w:proofErr w:type="spellStart"/>
      <w:r>
        <w:t>МИСиС</w:t>
      </w:r>
      <w:proofErr w:type="spellEnd"/>
      <w:r>
        <w:t xml:space="preserve">, г. Старый Оскол), </w:t>
      </w:r>
      <w:proofErr w:type="spellStart"/>
      <w:r>
        <w:rPr>
          <w:rStyle w:val="a5"/>
        </w:rPr>
        <w:t>Сатиянад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Киченассами</w:t>
      </w:r>
      <w:proofErr w:type="spellEnd"/>
      <w:r>
        <w:t xml:space="preserve"> (Университет Реймса Шампань-Арденны, Франция). Об истории уравнения </w:t>
      </w:r>
      <w:proofErr w:type="spellStart"/>
      <w:r>
        <w:t>Лиувилля</w:t>
      </w:r>
      <w:proofErr w:type="spellEnd"/>
      <w:r>
        <w:t>.</w:t>
      </w:r>
    </w:p>
    <w:p w:rsidR="005B58BB" w:rsidRDefault="005B58BB" w:rsidP="005B58BB">
      <w:pPr>
        <w:pStyle w:val="a3"/>
        <w:spacing w:before="120" w:beforeAutospacing="0" w:after="0" w:afterAutospacing="0"/>
        <w:jc w:val="both"/>
      </w:pPr>
      <w:r>
        <w:t xml:space="preserve">4. </w:t>
      </w:r>
      <w:r>
        <w:rPr>
          <w:rStyle w:val="a5"/>
        </w:rPr>
        <w:t>Демидов Сергей Сергеевич</w:t>
      </w:r>
      <w:r>
        <w:t xml:space="preserve"> (МГУ им. М.В. Ломоносова). П.Л. Чебышев — учёный, педагог и деятель науки.</w:t>
      </w:r>
    </w:p>
    <w:p w:rsidR="005B58BB" w:rsidRDefault="005B58BB" w:rsidP="005B58BB">
      <w:pPr>
        <w:pStyle w:val="a3"/>
        <w:spacing w:before="120" w:beforeAutospacing="0" w:after="0" w:afterAutospacing="0"/>
        <w:jc w:val="both"/>
      </w:pPr>
      <w:r>
        <w:t xml:space="preserve">5. </w:t>
      </w:r>
      <w:r>
        <w:rPr>
          <w:rStyle w:val="a5"/>
        </w:rPr>
        <w:t>Жаров Валентин Константинович</w:t>
      </w:r>
      <w:r>
        <w:t xml:space="preserve"> (РГГУ, Москва). Заметки о двух трактатах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Цзюшао</w:t>
      </w:r>
      <w:proofErr w:type="spellEnd"/>
      <w:r>
        <w:t xml:space="preserve"> и </w:t>
      </w:r>
      <w:proofErr w:type="spellStart"/>
      <w:r>
        <w:t>Чжу</w:t>
      </w:r>
      <w:proofErr w:type="spellEnd"/>
      <w:r>
        <w:t xml:space="preserve"> </w:t>
      </w:r>
      <w:proofErr w:type="spellStart"/>
      <w:r>
        <w:t>Шицзе</w:t>
      </w:r>
      <w:proofErr w:type="spellEnd"/>
      <w:r>
        <w:t xml:space="preserve"> как о тезаурусах по традиционной математике.</w:t>
      </w:r>
    </w:p>
    <w:p w:rsidR="005B58BB" w:rsidRDefault="005B58BB" w:rsidP="005B58BB">
      <w:pPr>
        <w:pStyle w:val="a3"/>
        <w:spacing w:before="120" w:beforeAutospacing="0" w:after="0" w:afterAutospacing="0"/>
        <w:jc w:val="both"/>
      </w:pPr>
      <w:r>
        <w:t xml:space="preserve">6. </w:t>
      </w:r>
      <w:r>
        <w:rPr>
          <w:rStyle w:val="a5"/>
        </w:rPr>
        <w:t>Зайцев Евгений Алексеевич</w:t>
      </w:r>
      <w:r>
        <w:t xml:space="preserve"> (МГУ им. М.В. Ломоносова). Прямолинейная и круговая инерция у Декарта и Гассенди.</w:t>
      </w:r>
    </w:p>
    <w:p w:rsidR="005B58BB" w:rsidRDefault="005B58BB" w:rsidP="005B58BB">
      <w:pPr>
        <w:pStyle w:val="a3"/>
        <w:spacing w:before="120" w:beforeAutospacing="0" w:after="0" w:afterAutospacing="0"/>
        <w:jc w:val="both"/>
      </w:pPr>
      <w:r>
        <w:t xml:space="preserve">7. </w:t>
      </w:r>
      <w:proofErr w:type="spellStart"/>
      <w:r>
        <w:rPr>
          <w:rStyle w:val="a5"/>
        </w:rPr>
        <w:t>Исак</w:t>
      </w:r>
      <w:proofErr w:type="spellEnd"/>
      <w:r>
        <w:rPr>
          <w:rStyle w:val="a5"/>
        </w:rPr>
        <w:t xml:space="preserve"> Игорь Владимирович</w:t>
      </w:r>
      <w:r>
        <w:t xml:space="preserve"> (МГУ им. М.В. Ломоносова). Об исследовании числовых характеристик случайных величин в конце XIX – начале XX вв.</w:t>
      </w:r>
    </w:p>
    <w:p w:rsidR="005B58BB" w:rsidRDefault="005B58BB" w:rsidP="005B58BB">
      <w:pPr>
        <w:pStyle w:val="a3"/>
        <w:spacing w:before="120" w:beforeAutospacing="0" w:after="0" w:afterAutospacing="0"/>
        <w:jc w:val="both"/>
      </w:pPr>
      <w:r>
        <w:t xml:space="preserve">8. </w:t>
      </w:r>
      <w:r>
        <w:rPr>
          <w:rStyle w:val="a5"/>
        </w:rPr>
        <w:t>Китаев Давид Борисович</w:t>
      </w:r>
      <w:r>
        <w:t xml:space="preserve"> (РГГУ, Москва). О некоторых спорах в истории математики в период становления и развития математического анализа.</w:t>
      </w:r>
    </w:p>
    <w:p w:rsidR="005B58BB" w:rsidRDefault="005B58BB" w:rsidP="005B58BB">
      <w:pPr>
        <w:pStyle w:val="a3"/>
        <w:spacing w:before="120" w:beforeAutospacing="0" w:after="0" w:afterAutospacing="0"/>
        <w:jc w:val="both"/>
      </w:pPr>
      <w:r>
        <w:t xml:space="preserve">9. </w:t>
      </w:r>
      <w:proofErr w:type="spellStart"/>
      <w:r>
        <w:rPr>
          <w:rStyle w:val="a5"/>
        </w:rPr>
        <w:t>Кузичева</w:t>
      </w:r>
      <w:proofErr w:type="spellEnd"/>
      <w:r>
        <w:rPr>
          <w:rStyle w:val="a5"/>
        </w:rPr>
        <w:t xml:space="preserve"> Зинаида Андреевна</w:t>
      </w:r>
      <w:r>
        <w:t xml:space="preserve"> (МГУ им. М.В. Ломоносова). О </w:t>
      </w:r>
      <w:proofErr w:type="spellStart"/>
      <w:r>
        <w:t>чебышевском</w:t>
      </w:r>
      <w:proofErr w:type="spellEnd"/>
      <w:r>
        <w:t xml:space="preserve"> направлении в теории вероятностей.</w:t>
      </w:r>
      <w:r>
        <w:t xml:space="preserve"> </w:t>
      </w:r>
      <w:hyperlink r:id="rId4" w:history="1">
        <w:r>
          <w:rPr>
            <w:rStyle w:val="a6"/>
          </w:rPr>
          <w:t>https://math.msu.ru/sites/default/files/2021_kuzicheva_iiet.pdf</w:t>
        </w:r>
      </w:hyperlink>
    </w:p>
    <w:p w:rsidR="005B58BB" w:rsidRDefault="005B58BB" w:rsidP="005B58BB">
      <w:pPr>
        <w:pStyle w:val="a3"/>
        <w:spacing w:before="120" w:beforeAutospacing="0" w:after="0" w:afterAutospacing="0"/>
        <w:jc w:val="both"/>
      </w:pPr>
      <w:r>
        <w:t xml:space="preserve">10. </w:t>
      </w:r>
      <w:proofErr w:type="spellStart"/>
      <w:r>
        <w:rPr>
          <w:rStyle w:val="a5"/>
        </w:rPr>
        <w:t>Мкртычян</w:t>
      </w:r>
      <w:proofErr w:type="spellEnd"/>
      <w:r>
        <w:rPr>
          <w:rStyle w:val="a5"/>
        </w:rPr>
        <w:t xml:space="preserve"> Дина </w:t>
      </w:r>
      <w:proofErr w:type="spellStart"/>
      <w:r>
        <w:rPr>
          <w:rStyle w:val="a5"/>
        </w:rPr>
        <w:t>Артавазовна</w:t>
      </w:r>
      <w:proofErr w:type="spellEnd"/>
      <w:r>
        <w:t xml:space="preserve"> (МГТУ им. Н.Э. Баумана). Применение демонстрационных моделей в курсе практической механики в ИМТУ в XIX в.</w:t>
      </w:r>
    </w:p>
    <w:p w:rsidR="005B58BB" w:rsidRDefault="005B58BB" w:rsidP="005B58BB">
      <w:pPr>
        <w:pStyle w:val="a3"/>
        <w:spacing w:before="120" w:beforeAutospacing="0" w:after="0" w:afterAutospacing="0"/>
        <w:jc w:val="both"/>
      </w:pPr>
      <w:r>
        <w:t xml:space="preserve">11. </w:t>
      </w:r>
      <w:r>
        <w:rPr>
          <w:rStyle w:val="a5"/>
        </w:rPr>
        <w:t xml:space="preserve">Мухин Равиль </w:t>
      </w:r>
      <w:proofErr w:type="spellStart"/>
      <w:r>
        <w:rPr>
          <w:rStyle w:val="a5"/>
        </w:rPr>
        <w:t>Рафкатович</w:t>
      </w:r>
      <w:proofErr w:type="spellEnd"/>
      <w:r>
        <w:t xml:space="preserve"> (</w:t>
      </w:r>
      <w:proofErr w:type="spellStart"/>
      <w:r>
        <w:t>Старооскольский</w:t>
      </w:r>
      <w:proofErr w:type="spellEnd"/>
      <w:r>
        <w:t xml:space="preserve"> технологический институт -- филиал </w:t>
      </w:r>
      <w:proofErr w:type="spellStart"/>
      <w:r>
        <w:t>МИСиС</w:t>
      </w:r>
      <w:proofErr w:type="spellEnd"/>
      <w:r>
        <w:t>, г. Старый Оскол) Качественные методы: взаимодействие физического и математического аспектов.</w:t>
      </w:r>
    </w:p>
    <w:p w:rsidR="005B58BB" w:rsidRDefault="005B58BB" w:rsidP="005B58BB">
      <w:pPr>
        <w:pStyle w:val="a3"/>
        <w:spacing w:before="120" w:beforeAutospacing="0" w:after="0" w:afterAutospacing="0"/>
        <w:jc w:val="both"/>
      </w:pPr>
      <w:r>
        <w:t xml:space="preserve">12. </w:t>
      </w:r>
      <w:r>
        <w:rPr>
          <w:rStyle w:val="a5"/>
        </w:rPr>
        <w:t xml:space="preserve">Петрова Светлана Сергеевна </w:t>
      </w:r>
      <w:r>
        <w:t>(МГУ им. М.В. Ломоносова). Об учителях П.Л. Чебышева.</w:t>
      </w:r>
    </w:p>
    <w:p w:rsidR="005B58BB" w:rsidRDefault="005B58BB" w:rsidP="005B58BB">
      <w:pPr>
        <w:pStyle w:val="a3"/>
        <w:spacing w:before="120" w:beforeAutospacing="0" w:after="0" w:afterAutospacing="0"/>
        <w:jc w:val="both"/>
      </w:pPr>
      <w:r>
        <w:t xml:space="preserve">13. </w:t>
      </w:r>
      <w:r>
        <w:rPr>
          <w:rStyle w:val="a5"/>
        </w:rPr>
        <w:t>Подколзина Мария Александровна</w:t>
      </w:r>
      <w:r>
        <w:t xml:space="preserve"> (МГУ им. М.В. Ломоносова). Математическая логика в работах советских ученых второй четверти XX в.</w:t>
      </w:r>
    </w:p>
    <w:p w:rsidR="005B58BB" w:rsidRDefault="005B58BB" w:rsidP="005B58BB">
      <w:pPr>
        <w:pStyle w:val="a3"/>
        <w:spacing w:before="120" w:beforeAutospacing="0" w:after="0" w:afterAutospacing="0"/>
        <w:jc w:val="both"/>
      </w:pPr>
      <w:r>
        <w:t>14.</w:t>
      </w:r>
      <w:r>
        <w:rPr>
          <w:rStyle w:val="a5"/>
        </w:rPr>
        <w:t xml:space="preserve"> Симонов Рэм Александрович</w:t>
      </w:r>
      <w:r>
        <w:t xml:space="preserve"> (Центр исследований книжной культуры РАН, Москва). Истоки математических знаний раннехристианской Руси.</w:t>
      </w:r>
    </w:p>
    <w:p w:rsidR="005B58BB" w:rsidRDefault="005B58BB" w:rsidP="005B58BB">
      <w:pPr>
        <w:pStyle w:val="a3"/>
        <w:spacing w:before="120" w:beforeAutospacing="0" w:after="0" w:afterAutospacing="0"/>
        <w:jc w:val="both"/>
      </w:pPr>
      <w:r>
        <w:t xml:space="preserve">15. </w:t>
      </w:r>
      <w:r>
        <w:rPr>
          <w:rStyle w:val="a5"/>
        </w:rPr>
        <w:t>Смирнова Галина Сергеевна</w:t>
      </w:r>
      <w:r>
        <w:t xml:space="preserve"> (МГУ им. М.В. Ломоносова). О различных реконструкциях решения кубических уравнений в Древнем Вавилоне.</w:t>
      </w:r>
    </w:p>
    <w:p w:rsidR="00174271" w:rsidRPr="00AB3803" w:rsidRDefault="005B58BB" w:rsidP="005B58BB">
      <w:pPr>
        <w:pStyle w:val="a3"/>
        <w:spacing w:before="120" w:beforeAutospacing="0" w:after="0" w:afterAutospacing="0"/>
        <w:jc w:val="both"/>
      </w:pPr>
      <w:r>
        <w:t xml:space="preserve">16. </w:t>
      </w:r>
      <w:r>
        <w:rPr>
          <w:rStyle w:val="a5"/>
        </w:rPr>
        <w:t>Чиненова Вера Николаевна</w:t>
      </w:r>
      <w:r>
        <w:t xml:space="preserve"> (МГУ им. М.В. Ломоносова). Исследование И.Г. Башмаковой трактата Архимеда “О плавающих телах”.</w:t>
      </w:r>
    </w:p>
    <w:sectPr w:rsidR="00174271" w:rsidRPr="00AB3803" w:rsidSect="00AB380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BB"/>
    <w:rsid w:val="00174271"/>
    <w:rsid w:val="005B58BB"/>
    <w:rsid w:val="00A21133"/>
    <w:rsid w:val="00A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D1A4"/>
  <w15:chartTrackingRefBased/>
  <w15:docId w15:val="{BA4B1EF4-7EED-4A28-9759-CB373F72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8BB"/>
    <w:rPr>
      <w:b/>
      <w:bCs/>
    </w:rPr>
  </w:style>
  <w:style w:type="character" w:styleId="a5">
    <w:name w:val="Emphasis"/>
    <w:basedOn w:val="a0"/>
    <w:uiPriority w:val="20"/>
    <w:qFormat/>
    <w:rsid w:val="005B58BB"/>
    <w:rPr>
      <w:i/>
      <w:iCs/>
    </w:rPr>
  </w:style>
  <w:style w:type="character" w:styleId="a6">
    <w:name w:val="Hyperlink"/>
    <w:basedOn w:val="a0"/>
    <w:uiPriority w:val="99"/>
    <w:semiHidden/>
    <w:unhideWhenUsed/>
    <w:rsid w:val="005B5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h.msu.ru/sites/default/files/2021_kuzicheva_iie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Smirnova</dc:creator>
  <cp:keywords/>
  <dc:description/>
  <cp:lastModifiedBy>Galina Smirnova</cp:lastModifiedBy>
  <cp:revision>1</cp:revision>
  <dcterms:created xsi:type="dcterms:W3CDTF">2021-08-30T20:13:00Z</dcterms:created>
  <dcterms:modified xsi:type="dcterms:W3CDTF">2021-08-30T20:29:00Z</dcterms:modified>
</cp:coreProperties>
</file>